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4EFD8" w14:textId="77777777" w:rsidR="00453FD4" w:rsidRPr="00453FD4" w:rsidRDefault="00453FD4" w:rsidP="00453FD4">
      <w:pPr>
        <w:jc w:val="center"/>
        <w:rPr>
          <w:rFonts w:ascii="Times New Roman" w:hAnsi="Times New Roman" w:cs="Times New Roman"/>
        </w:rPr>
      </w:pPr>
      <w:r w:rsidRPr="00453FD4">
        <w:rPr>
          <w:rFonts w:ascii="Calibri" w:hAnsi="Calibri" w:cs="Times New Roman"/>
          <w:b/>
          <w:bCs/>
          <w:noProof/>
          <w:color w:val="000000"/>
        </w:rPr>
        <w:drawing>
          <wp:inline distT="0" distB="0" distL="0" distR="0" wp14:anchorId="3291F573" wp14:editId="24820443">
            <wp:extent cx="2339340" cy="818515"/>
            <wp:effectExtent l="0" t="0" r="0" b="0"/>
            <wp:docPr id="2" name="Picture 2" descr="https://lh4.googleusercontent.com/4ToMzMmj2vEFX1brQLIN1NcTyVr7xiwvnkX1aRUJa8HO3s2WuGDiUe8Nf3wRj8RL4UfP8bzxYI1SBRpB4wNkunlVY0wBH5bnutLMXNjeXbLtUBFxt6OdzWng0YoJVoOtfbhVT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ToMzMmj2vEFX1brQLIN1NcTyVr7xiwvnkX1aRUJa8HO3s2WuGDiUe8Nf3wRj8RL4UfP8bzxYI1SBRpB4wNkunlVY0wBH5bnutLMXNjeXbLtUBFxt6OdzWng0YoJVoOtfbhVT1-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9340" cy="818515"/>
                    </a:xfrm>
                    <a:prstGeom prst="rect">
                      <a:avLst/>
                    </a:prstGeom>
                    <a:noFill/>
                    <a:ln>
                      <a:noFill/>
                    </a:ln>
                  </pic:spPr>
                </pic:pic>
              </a:graphicData>
            </a:graphic>
          </wp:inline>
        </w:drawing>
      </w:r>
    </w:p>
    <w:p w14:paraId="3DE1F9ED" w14:textId="77777777" w:rsidR="00453FD4" w:rsidRPr="00453FD4" w:rsidRDefault="00453FD4" w:rsidP="00453FD4">
      <w:pPr>
        <w:jc w:val="center"/>
        <w:rPr>
          <w:rFonts w:ascii="Times New Roman" w:hAnsi="Times New Roman" w:cs="Times New Roman"/>
        </w:rPr>
      </w:pPr>
      <w:r w:rsidRPr="00453FD4">
        <w:rPr>
          <w:rFonts w:ascii="Calibri" w:hAnsi="Calibri" w:cs="Times New Roman"/>
          <w:b/>
          <w:bCs/>
          <w:color w:val="000000"/>
        </w:rPr>
        <w:t>Campus International School</w:t>
      </w:r>
    </w:p>
    <w:p w14:paraId="213DC560" w14:textId="77777777" w:rsidR="00453FD4" w:rsidRPr="00453FD4" w:rsidRDefault="00453FD4" w:rsidP="00453FD4">
      <w:pPr>
        <w:jc w:val="center"/>
        <w:rPr>
          <w:rFonts w:ascii="Times New Roman" w:hAnsi="Times New Roman" w:cs="Times New Roman"/>
        </w:rPr>
      </w:pPr>
      <w:r w:rsidRPr="00453FD4">
        <w:rPr>
          <w:rFonts w:ascii="Calibri" w:hAnsi="Calibri" w:cs="Times New Roman"/>
          <w:b/>
          <w:bCs/>
          <w:color w:val="000000"/>
        </w:rPr>
        <w:t>Academic Honesty Policy</w:t>
      </w:r>
    </w:p>
    <w:p w14:paraId="59C9CA44" w14:textId="77777777" w:rsidR="00453FD4" w:rsidRPr="00453FD4" w:rsidRDefault="00453FD4" w:rsidP="00453FD4">
      <w:pPr>
        <w:jc w:val="center"/>
        <w:rPr>
          <w:rFonts w:ascii="Times New Roman" w:hAnsi="Times New Roman" w:cs="Times New Roman"/>
        </w:rPr>
      </w:pPr>
      <w:r w:rsidRPr="00453FD4">
        <w:rPr>
          <w:rFonts w:ascii="Calibri" w:hAnsi="Calibri" w:cs="Times New Roman"/>
          <w:b/>
          <w:bCs/>
          <w:color w:val="000000"/>
        </w:rPr>
        <w:t>2016-2017</w:t>
      </w:r>
    </w:p>
    <w:p w14:paraId="2D617D1A" w14:textId="77777777" w:rsidR="00453FD4" w:rsidRPr="00453FD4" w:rsidRDefault="00453FD4" w:rsidP="00453FD4">
      <w:pPr>
        <w:rPr>
          <w:rFonts w:ascii="Times New Roman" w:eastAsia="Times New Roman" w:hAnsi="Times New Roman" w:cs="Times New Roman"/>
        </w:rPr>
      </w:pPr>
    </w:p>
    <w:p w14:paraId="10092597" w14:textId="77777777" w:rsidR="00453FD4" w:rsidRPr="00453FD4" w:rsidRDefault="00453FD4" w:rsidP="00453FD4">
      <w:pPr>
        <w:rPr>
          <w:rFonts w:ascii="Times New Roman" w:hAnsi="Times New Roman" w:cs="Times New Roman"/>
        </w:rPr>
      </w:pPr>
      <w:r w:rsidRPr="007F7A66">
        <w:rPr>
          <w:rFonts w:ascii="Calibri" w:hAnsi="Calibri" w:cs="Times New Roman"/>
          <w:color w:val="000000"/>
        </w:rPr>
        <w:t>The community of Campus International School is firmly committed to the development of the IB Learner Profile.   Academic honesty and integrity are an important part of this development.</w:t>
      </w:r>
      <w:r w:rsidRPr="00453FD4">
        <w:rPr>
          <w:rFonts w:ascii="Calibri" w:hAnsi="Calibri" w:cs="Times New Roman"/>
          <w:color w:val="000000"/>
        </w:rPr>
        <w:t xml:space="preserve">  We work to develop knowledgeable and principled leaners who demonstrate these qualities at all times. “Academic honesty must be seen as a set of values and skills that promote personal integrity and good practice in teaching, learning and assessment. (Academic honesty in the IB, 2014).</w:t>
      </w:r>
    </w:p>
    <w:p w14:paraId="49F3CED9" w14:textId="77777777" w:rsidR="00453FD4" w:rsidRPr="00453FD4" w:rsidRDefault="00453FD4" w:rsidP="00453FD4">
      <w:pPr>
        <w:rPr>
          <w:rFonts w:ascii="Times New Roman" w:eastAsia="Times New Roman" w:hAnsi="Times New Roman" w:cs="Times New Roman"/>
        </w:rPr>
      </w:pPr>
    </w:p>
    <w:p w14:paraId="29532F21" w14:textId="462F9B0A" w:rsidR="00453FD4" w:rsidRPr="00453FD4" w:rsidRDefault="00453FD4" w:rsidP="00453FD4">
      <w:pPr>
        <w:rPr>
          <w:rFonts w:ascii="Times New Roman" w:hAnsi="Times New Roman" w:cs="Times New Roman"/>
        </w:rPr>
      </w:pPr>
      <w:r w:rsidRPr="00453FD4">
        <w:rPr>
          <w:rFonts w:ascii="Calibri" w:hAnsi="Calibri" w:cs="Times New Roman"/>
          <w:color w:val="000000"/>
        </w:rPr>
        <w:t>Our academic honesty policy reflects our commitment to the deve</w:t>
      </w:r>
      <w:r>
        <w:rPr>
          <w:rFonts w:ascii="Calibri" w:hAnsi="Calibri" w:cs="Times New Roman"/>
          <w:color w:val="000000"/>
        </w:rPr>
        <w:t xml:space="preserve">lopment of the learner profile </w:t>
      </w:r>
      <w:r w:rsidRPr="00453FD4">
        <w:rPr>
          <w:rFonts w:ascii="Calibri" w:hAnsi="Calibri" w:cs="Times New Roman"/>
          <w:color w:val="000000"/>
        </w:rPr>
        <w:t xml:space="preserve">and the skills outlined in the Approaches to Learning. </w:t>
      </w:r>
      <w:r>
        <w:rPr>
          <w:rFonts w:ascii="Calibri" w:hAnsi="Calibri" w:cs="Times New Roman"/>
          <w:color w:val="000000"/>
        </w:rPr>
        <w:t>This document also supports the</w:t>
      </w:r>
      <w:r w:rsidRPr="00453FD4">
        <w:rPr>
          <w:rFonts w:ascii="Calibri" w:hAnsi="Calibri" w:cs="Times New Roman"/>
          <w:color w:val="000000"/>
        </w:rPr>
        <w:t xml:space="preserve"> Cleveland Metropolitan School District policy and the rigorous standards </w:t>
      </w:r>
      <w:r>
        <w:rPr>
          <w:rFonts w:ascii="Calibri" w:hAnsi="Calibri" w:cs="Times New Roman"/>
          <w:color w:val="000000"/>
        </w:rPr>
        <w:t xml:space="preserve">of the IB.   Teaching </w:t>
      </w:r>
      <w:r w:rsidRPr="00453FD4">
        <w:rPr>
          <w:rFonts w:ascii="Calibri" w:hAnsi="Calibri" w:cs="Times New Roman"/>
          <w:color w:val="000000"/>
        </w:rPr>
        <w:t xml:space="preserve">and learning at CIS encourages and supports students to become independent learners and promotes the understanding and practice </w:t>
      </w:r>
      <w:r w:rsidR="00C942CC">
        <w:rPr>
          <w:rFonts w:ascii="Calibri" w:hAnsi="Calibri" w:cs="Times New Roman"/>
          <w:color w:val="000000"/>
        </w:rPr>
        <w:t xml:space="preserve">of academic honesty.  Creating </w:t>
      </w:r>
      <w:r w:rsidRPr="00453FD4">
        <w:rPr>
          <w:rFonts w:ascii="Calibri" w:hAnsi="Calibri" w:cs="Times New Roman"/>
          <w:color w:val="000000"/>
        </w:rPr>
        <w:t>a culture of academic honesty is the responsibility of all stakeholders. This policy o</w:t>
      </w:r>
      <w:r>
        <w:rPr>
          <w:rFonts w:ascii="Calibri" w:hAnsi="Calibri" w:cs="Times New Roman"/>
          <w:color w:val="000000"/>
        </w:rPr>
        <w:t xml:space="preserve">utlines the roles of teachers, </w:t>
      </w:r>
      <w:r w:rsidRPr="00453FD4">
        <w:rPr>
          <w:rFonts w:ascii="Calibri" w:hAnsi="Calibri" w:cs="Times New Roman"/>
          <w:color w:val="000000"/>
        </w:rPr>
        <w:t>parents and students in teaching and supporting academic honesty.  Academic honesty and misconduct are defined here in accordance with CMSD policies and the high standards articulated by the IB.</w:t>
      </w:r>
    </w:p>
    <w:p w14:paraId="7743C5B9" w14:textId="77777777" w:rsidR="00453FD4" w:rsidRPr="00453FD4" w:rsidRDefault="00453FD4" w:rsidP="00453FD4">
      <w:pPr>
        <w:rPr>
          <w:rFonts w:ascii="Times New Roman" w:eastAsia="Times New Roman" w:hAnsi="Times New Roman" w:cs="Times New Roman"/>
        </w:rPr>
      </w:pPr>
    </w:p>
    <w:p w14:paraId="7E054802" w14:textId="77777777" w:rsidR="00453FD4" w:rsidRPr="00453FD4" w:rsidRDefault="00453FD4" w:rsidP="00453FD4">
      <w:pPr>
        <w:rPr>
          <w:rFonts w:ascii="Times New Roman" w:hAnsi="Times New Roman" w:cs="Times New Roman"/>
        </w:rPr>
      </w:pPr>
      <w:r w:rsidRPr="00453FD4">
        <w:rPr>
          <w:rFonts w:ascii="Calibri" w:hAnsi="Calibri" w:cs="Times New Roman"/>
          <w:color w:val="000000"/>
        </w:rPr>
        <w:t xml:space="preserve">The academically honest student </w:t>
      </w:r>
      <w:r>
        <w:rPr>
          <w:rFonts w:ascii="Calibri" w:hAnsi="Calibri" w:cs="Times New Roman"/>
          <w:color w:val="000000"/>
        </w:rPr>
        <w:t xml:space="preserve">creates authentic and original </w:t>
      </w:r>
      <w:r w:rsidRPr="00453FD4">
        <w:rPr>
          <w:rFonts w:ascii="Calibri" w:hAnsi="Calibri" w:cs="Times New Roman"/>
          <w:color w:val="000000"/>
        </w:rPr>
        <w:t xml:space="preserve">work based on research and properly acknowledges and cites all outside sources using MLA format or other appropriate referencing based on student development.  Students also acknowledge all contributions to their work and collaborate with integrity.  Collaborative work may have joint authorship and common elements, while work submitted by an individual should not share commonalities with the work of others. Students are expected to complete their own work and seek help or ask questions when needed to complete their assignments. </w:t>
      </w:r>
    </w:p>
    <w:p w14:paraId="2BA87408" w14:textId="77777777" w:rsidR="00453FD4" w:rsidRPr="00453FD4" w:rsidRDefault="00453FD4" w:rsidP="00453FD4">
      <w:pPr>
        <w:rPr>
          <w:rFonts w:ascii="Times New Roman" w:eastAsia="Times New Roman" w:hAnsi="Times New Roman" w:cs="Times New Roman"/>
        </w:rPr>
      </w:pPr>
    </w:p>
    <w:p w14:paraId="787821C2" w14:textId="77777777" w:rsidR="00453FD4" w:rsidRPr="00453FD4" w:rsidRDefault="00453FD4" w:rsidP="00453FD4">
      <w:pPr>
        <w:rPr>
          <w:rFonts w:ascii="Times New Roman" w:hAnsi="Times New Roman" w:cs="Times New Roman"/>
        </w:rPr>
      </w:pPr>
      <w:r w:rsidRPr="00453FD4">
        <w:rPr>
          <w:rFonts w:ascii="Calibri" w:hAnsi="Calibri" w:cs="Times New Roman"/>
          <w:color w:val="000000"/>
        </w:rPr>
        <w:t>We expect families to honor and reinforce this policy when working with children at home.  Parents should encourage the development of the Learner Profile, as students develop character. We ask that parents help direct students in locating information when needed and encourage them to ask questions and seek help at school and take advantage of the many resources available.  </w:t>
      </w:r>
    </w:p>
    <w:p w14:paraId="33B3FAED" w14:textId="77777777" w:rsidR="00453FD4" w:rsidRPr="00453FD4" w:rsidRDefault="00453FD4" w:rsidP="00453FD4">
      <w:pPr>
        <w:rPr>
          <w:rFonts w:ascii="Times New Roman" w:eastAsia="Times New Roman" w:hAnsi="Times New Roman" w:cs="Times New Roman"/>
        </w:rPr>
      </w:pPr>
    </w:p>
    <w:p w14:paraId="1FEE2C23" w14:textId="42E31B3D" w:rsidR="00D631AD" w:rsidRPr="00D631AD" w:rsidRDefault="00453FD4" w:rsidP="00453FD4">
      <w:pPr>
        <w:rPr>
          <w:rFonts w:ascii="Calibri" w:hAnsi="Calibri" w:cs="Times New Roman"/>
          <w:color w:val="000000"/>
        </w:rPr>
      </w:pPr>
      <w:r w:rsidRPr="00453FD4">
        <w:rPr>
          <w:rFonts w:ascii="Calibri" w:hAnsi="Calibri" w:cs="Times New Roman"/>
          <w:color w:val="000000"/>
        </w:rPr>
        <w:t xml:space="preserve">Teachers will promote and teach academic honesty through the learner profile and attitudes along with in depth development of the ATL’s, particularly Research and Collaborative skills.  These skills are embedded in units of inquiry throughout the PYP and MYP, following a developmental progression that scaffolds student learning. Teachers and the school community </w:t>
      </w:r>
      <w:r w:rsidRPr="00D631AD">
        <w:rPr>
          <w:rFonts w:ascii="Calibri" w:hAnsi="Calibri" w:cs="Times New Roman"/>
          <w:color w:val="000000"/>
        </w:rPr>
        <w:lastRenderedPageBreak/>
        <w:t xml:space="preserve">model academic honesty and encourage the principled use of resources that properly </w:t>
      </w:r>
      <w:r w:rsidR="00625267" w:rsidRPr="00D631AD">
        <w:rPr>
          <w:rFonts w:ascii="Calibri" w:hAnsi="Calibri" w:cs="Times New Roman"/>
          <w:color w:val="000000"/>
        </w:rPr>
        <w:t xml:space="preserve">acknowledges </w:t>
      </w:r>
      <w:r w:rsidR="00BC58D5" w:rsidRPr="00D631AD">
        <w:rPr>
          <w:rFonts w:ascii="Calibri" w:hAnsi="Calibri" w:cs="Times New Roman"/>
          <w:color w:val="000000"/>
        </w:rPr>
        <w:t>and cites</w:t>
      </w:r>
      <w:r w:rsidRPr="00D631AD">
        <w:rPr>
          <w:rFonts w:ascii="Calibri" w:hAnsi="Calibri" w:cs="Times New Roman"/>
          <w:color w:val="000000"/>
        </w:rPr>
        <w:t xml:space="preserve"> the work of others. </w:t>
      </w:r>
      <w:r w:rsidR="00AA642D">
        <w:rPr>
          <w:rFonts w:ascii="Calibri" w:hAnsi="Calibri" w:cs="Times New Roman"/>
          <w:color w:val="000000"/>
        </w:rPr>
        <w:t xml:space="preserve"> The following methods or strategies will be taught:</w:t>
      </w:r>
    </w:p>
    <w:p w14:paraId="1AAE1BDC" w14:textId="2BA70E7A" w:rsidR="00453FD4" w:rsidRPr="00D631AD" w:rsidRDefault="00453FD4" w:rsidP="00453FD4">
      <w:pPr>
        <w:rPr>
          <w:rFonts w:ascii="Calibri" w:hAnsi="Calibri" w:cs="Times New Roman"/>
          <w:color w:val="000000"/>
        </w:rPr>
      </w:pPr>
    </w:p>
    <w:p w14:paraId="4A9C6FFB" w14:textId="77777777" w:rsidR="0008050A" w:rsidRPr="00D631AD" w:rsidRDefault="0008050A" w:rsidP="0008050A">
      <w:pPr>
        <w:pStyle w:val="NoSpacing"/>
        <w:numPr>
          <w:ilvl w:val="0"/>
          <w:numId w:val="4"/>
        </w:numPr>
        <w:rPr>
          <w:sz w:val="24"/>
          <w:szCs w:val="24"/>
        </w:rPr>
      </w:pPr>
      <w:r w:rsidRPr="00D631AD">
        <w:rPr>
          <w:b/>
          <w:sz w:val="24"/>
          <w:szCs w:val="24"/>
        </w:rPr>
        <w:t>Paraphrasing</w:t>
      </w:r>
      <w:r w:rsidRPr="00D631AD">
        <w:rPr>
          <w:sz w:val="24"/>
          <w:szCs w:val="24"/>
        </w:rPr>
        <w:t>-the rewording of a text to give meaning</w:t>
      </w:r>
    </w:p>
    <w:p w14:paraId="6E80DE53" w14:textId="77777777" w:rsidR="0008050A" w:rsidRPr="00D631AD" w:rsidRDefault="0008050A" w:rsidP="0008050A">
      <w:pPr>
        <w:pStyle w:val="NoSpacing"/>
        <w:numPr>
          <w:ilvl w:val="0"/>
          <w:numId w:val="4"/>
        </w:numPr>
        <w:rPr>
          <w:sz w:val="24"/>
          <w:szCs w:val="24"/>
        </w:rPr>
      </w:pPr>
      <w:r w:rsidRPr="00D631AD">
        <w:rPr>
          <w:b/>
          <w:sz w:val="24"/>
          <w:szCs w:val="24"/>
        </w:rPr>
        <w:t>Summarizing</w:t>
      </w:r>
      <w:r w:rsidRPr="00D631AD">
        <w:rPr>
          <w:sz w:val="24"/>
          <w:szCs w:val="24"/>
        </w:rPr>
        <w:t>-a concise restating of a body of work</w:t>
      </w:r>
    </w:p>
    <w:p w14:paraId="60DE16CD" w14:textId="77777777" w:rsidR="0008050A" w:rsidRPr="00D631AD" w:rsidRDefault="0008050A" w:rsidP="0008050A">
      <w:pPr>
        <w:pStyle w:val="NoSpacing"/>
        <w:numPr>
          <w:ilvl w:val="0"/>
          <w:numId w:val="4"/>
        </w:numPr>
        <w:rPr>
          <w:sz w:val="24"/>
          <w:szCs w:val="24"/>
        </w:rPr>
      </w:pPr>
      <w:r w:rsidRPr="00D631AD">
        <w:rPr>
          <w:b/>
          <w:sz w:val="24"/>
          <w:szCs w:val="24"/>
        </w:rPr>
        <w:t>Collaboration</w:t>
      </w:r>
      <w:r w:rsidRPr="00D631AD">
        <w:rPr>
          <w:sz w:val="24"/>
          <w:szCs w:val="24"/>
        </w:rPr>
        <w:t>-working together on a common aim with shared information that is open and cooperative and does not allow for one’s work to be copied for assessment purposes</w:t>
      </w:r>
    </w:p>
    <w:p w14:paraId="431DB208" w14:textId="77777777" w:rsidR="0008050A" w:rsidRPr="00D631AD" w:rsidRDefault="0008050A" w:rsidP="0008050A">
      <w:pPr>
        <w:pStyle w:val="NoSpacing"/>
        <w:numPr>
          <w:ilvl w:val="0"/>
          <w:numId w:val="4"/>
        </w:numPr>
        <w:rPr>
          <w:sz w:val="24"/>
          <w:szCs w:val="24"/>
        </w:rPr>
      </w:pPr>
      <w:r w:rsidRPr="00D631AD">
        <w:rPr>
          <w:b/>
          <w:sz w:val="24"/>
          <w:szCs w:val="24"/>
        </w:rPr>
        <w:t>Citing Works</w:t>
      </w:r>
      <w:r w:rsidRPr="00D631AD">
        <w:rPr>
          <w:sz w:val="24"/>
          <w:szCs w:val="24"/>
        </w:rPr>
        <w:t>-procedures to cite and acknowledge original authorship as assigned by the teacher:  ex-APA, MLA, etc.</w:t>
      </w:r>
    </w:p>
    <w:p w14:paraId="6543A489" w14:textId="77777777" w:rsidR="0008050A" w:rsidRPr="00D631AD" w:rsidRDefault="0008050A" w:rsidP="0008050A">
      <w:pPr>
        <w:pStyle w:val="NoSpacing"/>
        <w:numPr>
          <w:ilvl w:val="0"/>
          <w:numId w:val="4"/>
        </w:numPr>
        <w:rPr>
          <w:sz w:val="24"/>
          <w:szCs w:val="24"/>
        </w:rPr>
      </w:pPr>
      <w:r w:rsidRPr="00D631AD">
        <w:rPr>
          <w:b/>
          <w:sz w:val="24"/>
          <w:szCs w:val="24"/>
        </w:rPr>
        <w:t>Notification</w:t>
      </w:r>
      <w:r w:rsidRPr="00D631AD">
        <w:rPr>
          <w:sz w:val="24"/>
          <w:szCs w:val="24"/>
        </w:rPr>
        <w:t>-notify authority figure of any academic dishonest conduct</w:t>
      </w:r>
    </w:p>
    <w:p w14:paraId="61F3D62B" w14:textId="1406132D" w:rsidR="00D631AD" w:rsidRPr="00D631AD" w:rsidRDefault="00D631AD" w:rsidP="0008050A">
      <w:pPr>
        <w:pStyle w:val="NoSpacing"/>
        <w:numPr>
          <w:ilvl w:val="0"/>
          <w:numId w:val="4"/>
        </w:numPr>
        <w:rPr>
          <w:sz w:val="24"/>
          <w:szCs w:val="24"/>
        </w:rPr>
      </w:pPr>
      <w:r>
        <w:rPr>
          <w:rFonts w:ascii="Calibri" w:hAnsi="Calibri" w:cs="Times New Roman"/>
          <w:color w:val="000000"/>
          <w:sz w:val="24"/>
          <w:szCs w:val="24"/>
        </w:rPr>
        <w:t>P</w:t>
      </w:r>
      <w:r w:rsidRPr="00D631AD">
        <w:rPr>
          <w:rFonts w:ascii="Calibri" w:hAnsi="Calibri" w:cs="Times New Roman"/>
          <w:color w:val="000000"/>
          <w:sz w:val="24"/>
          <w:szCs w:val="24"/>
        </w:rPr>
        <w:t xml:space="preserve">roper citation using MLA format and will be provided with examples and resources to use when citing their work.  </w:t>
      </w:r>
    </w:p>
    <w:p w14:paraId="7814B194" w14:textId="77777777" w:rsidR="0008050A" w:rsidRPr="00453FD4" w:rsidRDefault="0008050A" w:rsidP="00453FD4">
      <w:pPr>
        <w:rPr>
          <w:rFonts w:ascii="Times New Roman" w:hAnsi="Times New Roman" w:cs="Times New Roman"/>
        </w:rPr>
      </w:pPr>
    </w:p>
    <w:p w14:paraId="6455859D" w14:textId="0F56529A" w:rsidR="00453FD4" w:rsidRPr="00453FD4" w:rsidRDefault="00453FD4" w:rsidP="00453FD4">
      <w:pPr>
        <w:rPr>
          <w:rFonts w:ascii="Times New Roman" w:hAnsi="Times New Roman" w:cs="Times New Roman"/>
        </w:rPr>
      </w:pPr>
      <w:r w:rsidRPr="00453FD4">
        <w:rPr>
          <w:rFonts w:ascii="Calibri" w:hAnsi="Calibri" w:cs="Times New Roman"/>
          <w:color w:val="000000"/>
        </w:rPr>
        <w:t>The IB defin</w:t>
      </w:r>
      <w:r w:rsidR="00571621">
        <w:rPr>
          <w:rFonts w:ascii="Calibri" w:hAnsi="Calibri" w:cs="Times New Roman"/>
          <w:color w:val="000000"/>
        </w:rPr>
        <w:t>es academic misconduct as behavio</w:t>
      </w:r>
      <w:r w:rsidRPr="00453FD4">
        <w:rPr>
          <w:rFonts w:ascii="Calibri" w:hAnsi="Calibri" w:cs="Times New Roman"/>
          <w:color w:val="000000"/>
        </w:rPr>
        <w:t>r that results in, or may result in, the student or any other student gaining an unfair advantage in one or more assessment component</w:t>
      </w:r>
      <w:r>
        <w:rPr>
          <w:rFonts w:ascii="Calibri" w:hAnsi="Calibri" w:cs="Times New Roman"/>
          <w:color w:val="000000"/>
        </w:rPr>
        <w:t>s</w:t>
      </w:r>
      <w:r w:rsidR="00625267">
        <w:rPr>
          <w:rFonts w:ascii="Calibri" w:hAnsi="Calibri" w:cs="Times New Roman"/>
          <w:color w:val="000000"/>
        </w:rPr>
        <w:t xml:space="preserve"> (</w:t>
      </w:r>
      <w:r w:rsidR="00AA642D">
        <w:rPr>
          <w:rFonts w:ascii="Calibri" w:hAnsi="Calibri" w:cs="Times New Roman"/>
          <w:i/>
          <w:iCs/>
          <w:color w:val="000000"/>
        </w:rPr>
        <w:t xml:space="preserve">MYP </w:t>
      </w:r>
      <w:r w:rsidR="00625267">
        <w:rPr>
          <w:rFonts w:ascii="Calibri" w:hAnsi="Calibri" w:cs="Times New Roman"/>
          <w:i/>
          <w:iCs/>
          <w:color w:val="000000"/>
        </w:rPr>
        <w:t xml:space="preserve">From </w:t>
      </w:r>
      <w:r w:rsidRPr="00453FD4">
        <w:rPr>
          <w:rFonts w:ascii="Calibri" w:hAnsi="Calibri" w:cs="Times New Roman"/>
          <w:i/>
          <w:iCs/>
          <w:color w:val="000000"/>
        </w:rPr>
        <w:t>Principles to Practice</w:t>
      </w:r>
      <w:r w:rsidRPr="00453FD4">
        <w:rPr>
          <w:rFonts w:ascii="Calibri" w:hAnsi="Calibri" w:cs="Times New Roman"/>
          <w:color w:val="000000"/>
        </w:rPr>
        <w:t>,2014).</w:t>
      </w:r>
    </w:p>
    <w:p w14:paraId="3FF3B4F2" w14:textId="77777777" w:rsidR="00453FD4" w:rsidRPr="00453FD4" w:rsidRDefault="00453FD4" w:rsidP="00453FD4">
      <w:pPr>
        <w:rPr>
          <w:rFonts w:ascii="Times New Roman" w:eastAsia="Times New Roman" w:hAnsi="Times New Roman" w:cs="Times New Roman"/>
        </w:rPr>
      </w:pPr>
    </w:p>
    <w:p w14:paraId="03718AC0" w14:textId="77777777" w:rsidR="00453FD4" w:rsidRPr="00453FD4" w:rsidRDefault="00453FD4" w:rsidP="00453FD4">
      <w:pPr>
        <w:rPr>
          <w:rFonts w:ascii="Times New Roman" w:hAnsi="Times New Roman" w:cs="Times New Roman"/>
        </w:rPr>
      </w:pPr>
      <w:r w:rsidRPr="00453FD4">
        <w:rPr>
          <w:rFonts w:ascii="Calibri" w:hAnsi="Calibri" w:cs="Times New Roman"/>
          <w:color w:val="000000"/>
        </w:rPr>
        <w:t>The Cleveland Metropolitan School Di</w:t>
      </w:r>
      <w:r>
        <w:rPr>
          <w:rFonts w:ascii="Calibri" w:hAnsi="Calibri" w:cs="Times New Roman"/>
          <w:color w:val="000000"/>
        </w:rPr>
        <w:t>strict Student Handbook defines</w:t>
      </w:r>
      <w:r w:rsidRPr="00453FD4">
        <w:rPr>
          <w:rFonts w:ascii="Calibri" w:hAnsi="Calibri" w:cs="Times New Roman"/>
          <w:color w:val="000000"/>
        </w:rPr>
        <w:t> academic misconduct in the following ways:</w:t>
      </w:r>
    </w:p>
    <w:p w14:paraId="35E48B44" w14:textId="77777777" w:rsidR="00453FD4" w:rsidRPr="00453FD4" w:rsidRDefault="00453FD4" w:rsidP="00453FD4">
      <w:pPr>
        <w:numPr>
          <w:ilvl w:val="0"/>
          <w:numId w:val="1"/>
        </w:numPr>
        <w:textAlignment w:val="baseline"/>
        <w:rPr>
          <w:rFonts w:ascii="Arial" w:hAnsi="Arial" w:cs="Arial"/>
          <w:color w:val="000000"/>
        </w:rPr>
      </w:pPr>
      <w:r w:rsidRPr="00453FD4">
        <w:rPr>
          <w:rFonts w:ascii="Calibri" w:hAnsi="Calibri" w:cs="Arial"/>
          <w:color w:val="000000"/>
        </w:rPr>
        <w:t>Taking and using the writings and ideas of another and deceptively submitting them as one’s own work in satisfying a school assignment</w:t>
      </w:r>
    </w:p>
    <w:p w14:paraId="1BBF8D4B" w14:textId="77777777" w:rsidR="00453FD4" w:rsidRPr="00453FD4" w:rsidRDefault="00453FD4" w:rsidP="00453FD4">
      <w:pPr>
        <w:numPr>
          <w:ilvl w:val="0"/>
          <w:numId w:val="1"/>
        </w:numPr>
        <w:textAlignment w:val="baseline"/>
        <w:rPr>
          <w:rFonts w:ascii="Arial" w:hAnsi="Arial" w:cs="Arial"/>
          <w:color w:val="000000"/>
        </w:rPr>
      </w:pPr>
      <w:r w:rsidRPr="00453FD4">
        <w:rPr>
          <w:rFonts w:ascii="Calibri" w:hAnsi="Calibri" w:cs="Arial"/>
          <w:color w:val="000000"/>
        </w:rPr>
        <w:t>Signing the name of another person for purpose of defrauding school personnel</w:t>
      </w:r>
    </w:p>
    <w:p w14:paraId="1E9C24B4" w14:textId="77777777" w:rsidR="00453FD4" w:rsidRPr="00453FD4" w:rsidRDefault="00453FD4" w:rsidP="00453FD4">
      <w:pPr>
        <w:numPr>
          <w:ilvl w:val="0"/>
          <w:numId w:val="1"/>
        </w:numPr>
        <w:textAlignment w:val="baseline"/>
        <w:rPr>
          <w:rFonts w:ascii="Arial" w:hAnsi="Arial" w:cs="Arial"/>
          <w:color w:val="000000"/>
        </w:rPr>
      </w:pPr>
      <w:r w:rsidRPr="00453FD4">
        <w:rPr>
          <w:rFonts w:ascii="Calibri" w:hAnsi="Calibri" w:cs="Arial"/>
          <w:color w:val="000000"/>
        </w:rPr>
        <w:t>Cheating on examinations</w:t>
      </w:r>
    </w:p>
    <w:p w14:paraId="6738D88B" w14:textId="77777777" w:rsidR="00453FD4" w:rsidRPr="00453FD4" w:rsidRDefault="00453FD4" w:rsidP="00453FD4">
      <w:pPr>
        <w:rPr>
          <w:rFonts w:ascii="Times New Roman" w:eastAsia="Times New Roman" w:hAnsi="Times New Roman" w:cs="Times New Roman"/>
        </w:rPr>
      </w:pPr>
    </w:p>
    <w:p w14:paraId="0AD82D75" w14:textId="7AE1433E" w:rsidR="00453FD4" w:rsidRPr="00453FD4" w:rsidRDefault="00453FD4" w:rsidP="00453FD4">
      <w:pPr>
        <w:rPr>
          <w:rFonts w:ascii="Times New Roman" w:hAnsi="Times New Roman" w:cs="Times New Roman"/>
        </w:rPr>
      </w:pPr>
      <w:r w:rsidRPr="00453FD4">
        <w:rPr>
          <w:rFonts w:ascii="Calibri" w:hAnsi="Calibri" w:cs="Times New Roman"/>
          <w:color w:val="000000"/>
        </w:rPr>
        <w:t>Using IB Guidelines</w:t>
      </w:r>
      <w:r w:rsidR="00AA642D">
        <w:rPr>
          <w:rFonts w:ascii="Calibri" w:hAnsi="Calibri" w:cs="Times New Roman"/>
          <w:color w:val="000000"/>
        </w:rPr>
        <w:t xml:space="preserve"> and other sources</w:t>
      </w:r>
      <w:r w:rsidRPr="00453FD4">
        <w:rPr>
          <w:rFonts w:ascii="Calibri" w:hAnsi="Calibri" w:cs="Times New Roman"/>
          <w:color w:val="000000"/>
        </w:rPr>
        <w:t>, Campus International School further defines academic misconduct with more specificity to include</w:t>
      </w:r>
    </w:p>
    <w:p w14:paraId="225496A1" w14:textId="77777777" w:rsidR="00453FD4" w:rsidRPr="00453FD4" w:rsidRDefault="00453FD4" w:rsidP="00453FD4">
      <w:pPr>
        <w:numPr>
          <w:ilvl w:val="0"/>
          <w:numId w:val="2"/>
        </w:numPr>
        <w:textAlignment w:val="baseline"/>
        <w:rPr>
          <w:rFonts w:ascii="Arial" w:hAnsi="Arial" w:cs="Arial"/>
          <w:color w:val="000000"/>
        </w:rPr>
      </w:pPr>
      <w:r w:rsidRPr="007D1CCF">
        <w:rPr>
          <w:rFonts w:ascii="Calibri" w:hAnsi="Calibri" w:cs="Arial"/>
          <w:b/>
          <w:color w:val="000000"/>
        </w:rPr>
        <w:t>plagiarism</w:t>
      </w:r>
      <w:r w:rsidRPr="00453FD4">
        <w:rPr>
          <w:rFonts w:ascii="Calibri" w:hAnsi="Calibri" w:cs="Arial"/>
          <w:color w:val="000000"/>
        </w:rPr>
        <w:t>—the representation, intentionally or unwittingly, of the ideas, words or work of another person without proper, clear and explicit acknowledgment</w:t>
      </w:r>
    </w:p>
    <w:p w14:paraId="22237003" w14:textId="77777777" w:rsidR="00453FD4" w:rsidRPr="00453FD4" w:rsidRDefault="00453FD4" w:rsidP="00453FD4">
      <w:pPr>
        <w:numPr>
          <w:ilvl w:val="0"/>
          <w:numId w:val="2"/>
        </w:numPr>
        <w:textAlignment w:val="baseline"/>
        <w:rPr>
          <w:rFonts w:ascii="Arial" w:hAnsi="Arial" w:cs="Arial"/>
          <w:color w:val="000000"/>
        </w:rPr>
      </w:pPr>
      <w:r w:rsidRPr="007D1CCF">
        <w:rPr>
          <w:rFonts w:ascii="Calibri" w:hAnsi="Calibri" w:cs="Arial"/>
          <w:b/>
          <w:color w:val="000000"/>
        </w:rPr>
        <w:t>collusion</w:t>
      </w:r>
      <w:r w:rsidRPr="00453FD4">
        <w:rPr>
          <w:rFonts w:ascii="Calibri" w:hAnsi="Calibri" w:cs="Arial"/>
          <w:color w:val="000000"/>
        </w:rPr>
        <w:t>—supporting academic misconduct by another student, as in allowing one’s work to be copied or submitted for assessment by another</w:t>
      </w:r>
    </w:p>
    <w:p w14:paraId="448CEE8B" w14:textId="77777777" w:rsidR="00453FD4" w:rsidRPr="00AA642D" w:rsidRDefault="00453FD4" w:rsidP="00453FD4">
      <w:pPr>
        <w:numPr>
          <w:ilvl w:val="0"/>
          <w:numId w:val="2"/>
        </w:numPr>
        <w:textAlignment w:val="baseline"/>
        <w:rPr>
          <w:rFonts w:ascii="Arial" w:hAnsi="Arial" w:cs="Arial"/>
          <w:color w:val="000000"/>
        </w:rPr>
      </w:pPr>
      <w:r w:rsidRPr="007D1CCF">
        <w:rPr>
          <w:rFonts w:ascii="Calibri" w:hAnsi="Calibri" w:cs="Arial"/>
          <w:b/>
          <w:color w:val="000000"/>
        </w:rPr>
        <w:t>duplication of work</w:t>
      </w:r>
      <w:r w:rsidRPr="00453FD4">
        <w:rPr>
          <w:rFonts w:ascii="Calibri" w:hAnsi="Calibri" w:cs="Arial"/>
          <w:color w:val="000000"/>
        </w:rPr>
        <w:t>—the presentation of the same work for different assessment components</w:t>
      </w:r>
    </w:p>
    <w:p w14:paraId="073FCE12" w14:textId="523196C1" w:rsidR="00AA642D" w:rsidRDefault="00AA642D" w:rsidP="00AA642D">
      <w:pPr>
        <w:pStyle w:val="NoSpacing"/>
        <w:numPr>
          <w:ilvl w:val="0"/>
          <w:numId w:val="2"/>
        </w:numPr>
        <w:rPr>
          <w:sz w:val="24"/>
          <w:szCs w:val="24"/>
        </w:rPr>
      </w:pPr>
      <w:r>
        <w:rPr>
          <w:b/>
          <w:sz w:val="24"/>
          <w:szCs w:val="24"/>
        </w:rPr>
        <w:t>c</w:t>
      </w:r>
      <w:r w:rsidRPr="0064202E">
        <w:rPr>
          <w:b/>
          <w:sz w:val="24"/>
          <w:szCs w:val="24"/>
        </w:rPr>
        <w:t>yber cheating</w:t>
      </w:r>
      <w:r>
        <w:rPr>
          <w:sz w:val="24"/>
          <w:szCs w:val="24"/>
        </w:rPr>
        <w:t>-using prohibited electronic devices to copy, scan and transfer unauthorized information</w:t>
      </w:r>
    </w:p>
    <w:p w14:paraId="655BA117" w14:textId="30174312" w:rsidR="00AA642D" w:rsidRPr="00AA642D" w:rsidRDefault="00AA642D" w:rsidP="00AA642D">
      <w:pPr>
        <w:pStyle w:val="NoSpacing"/>
        <w:numPr>
          <w:ilvl w:val="0"/>
          <w:numId w:val="2"/>
        </w:numPr>
        <w:rPr>
          <w:sz w:val="24"/>
          <w:szCs w:val="24"/>
        </w:rPr>
      </w:pPr>
      <w:r>
        <w:rPr>
          <w:b/>
          <w:sz w:val="24"/>
          <w:szCs w:val="24"/>
        </w:rPr>
        <w:t>s</w:t>
      </w:r>
      <w:r w:rsidRPr="0064202E">
        <w:rPr>
          <w:b/>
          <w:sz w:val="24"/>
          <w:szCs w:val="24"/>
        </w:rPr>
        <w:t>abotage</w:t>
      </w:r>
      <w:r>
        <w:rPr>
          <w:sz w:val="24"/>
          <w:szCs w:val="24"/>
        </w:rPr>
        <w:t>-the act of preventing others from completing their work</w:t>
      </w:r>
    </w:p>
    <w:p w14:paraId="6DA820F6" w14:textId="396134A2" w:rsidR="00453FD4" w:rsidRPr="00453FD4" w:rsidRDefault="00571621" w:rsidP="00453FD4">
      <w:pPr>
        <w:numPr>
          <w:ilvl w:val="0"/>
          <w:numId w:val="2"/>
        </w:numPr>
        <w:textAlignment w:val="baseline"/>
        <w:rPr>
          <w:rFonts w:ascii="Arial" w:hAnsi="Arial" w:cs="Arial"/>
          <w:color w:val="000000"/>
        </w:rPr>
      </w:pPr>
      <w:r>
        <w:rPr>
          <w:rFonts w:ascii="Calibri" w:hAnsi="Calibri" w:cs="Arial"/>
          <w:color w:val="000000"/>
        </w:rPr>
        <w:t>any other behavio</w:t>
      </w:r>
      <w:r w:rsidR="00453FD4" w:rsidRPr="00453FD4">
        <w:rPr>
          <w:rFonts w:ascii="Calibri" w:hAnsi="Calibri" w:cs="Arial"/>
          <w:color w:val="000000"/>
        </w:rPr>
        <w:t>r that gives an unfair advantage to a student or that affects the results of another student (falsifying data, misconduct during an examination, creating spurious reflections).</w:t>
      </w:r>
    </w:p>
    <w:p w14:paraId="66056EBB" w14:textId="77777777" w:rsidR="00453FD4" w:rsidRPr="00453FD4" w:rsidRDefault="00453FD4" w:rsidP="00453FD4">
      <w:pPr>
        <w:rPr>
          <w:rFonts w:ascii="Times New Roman" w:eastAsia="Times New Roman" w:hAnsi="Times New Roman" w:cs="Times New Roman"/>
        </w:rPr>
      </w:pPr>
    </w:p>
    <w:p w14:paraId="2EDD8DA5" w14:textId="77777777" w:rsidR="00AA642D" w:rsidRDefault="00AA642D" w:rsidP="00453FD4">
      <w:pPr>
        <w:rPr>
          <w:rFonts w:ascii="Calibri" w:hAnsi="Calibri" w:cs="Times New Roman"/>
          <w:color w:val="000000"/>
        </w:rPr>
      </w:pPr>
    </w:p>
    <w:p w14:paraId="048FD0FB" w14:textId="77777777" w:rsidR="00AA642D" w:rsidRDefault="00AA642D" w:rsidP="00453FD4">
      <w:pPr>
        <w:rPr>
          <w:rFonts w:ascii="Calibri" w:hAnsi="Calibri" w:cs="Times New Roman"/>
          <w:color w:val="000000"/>
        </w:rPr>
      </w:pPr>
    </w:p>
    <w:p w14:paraId="2AAA5143" w14:textId="77777777" w:rsidR="007F7A66" w:rsidRDefault="007F7A66" w:rsidP="00453FD4">
      <w:pPr>
        <w:rPr>
          <w:rFonts w:ascii="Calibri" w:hAnsi="Calibri" w:cs="Times New Roman"/>
          <w:color w:val="000000"/>
        </w:rPr>
      </w:pPr>
    </w:p>
    <w:p w14:paraId="62FC50A7" w14:textId="77777777" w:rsidR="007F7A66" w:rsidRDefault="007F7A66" w:rsidP="00453FD4">
      <w:pPr>
        <w:rPr>
          <w:rFonts w:ascii="Calibri" w:hAnsi="Calibri" w:cs="Times New Roman"/>
          <w:color w:val="000000"/>
        </w:rPr>
      </w:pPr>
    </w:p>
    <w:p w14:paraId="7975F564" w14:textId="77777777" w:rsidR="00453FD4" w:rsidRPr="00453FD4" w:rsidRDefault="00453FD4" w:rsidP="00453FD4">
      <w:pPr>
        <w:rPr>
          <w:rFonts w:ascii="Times New Roman" w:hAnsi="Times New Roman" w:cs="Times New Roman"/>
        </w:rPr>
      </w:pPr>
      <w:r w:rsidRPr="00453FD4">
        <w:rPr>
          <w:rFonts w:ascii="Calibri" w:hAnsi="Calibri" w:cs="Times New Roman"/>
          <w:color w:val="000000"/>
        </w:rPr>
        <w:t>In accordance, with CMSD handbook, academic misconduct is considered a Level 1 offense and may be handled in the following ways</w:t>
      </w:r>
    </w:p>
    <w:p w14:paraId="3D53E807" w14:textId="77777777" w:rsidR="00453FD4" w:rsidRPr="00453FD4" w:rsidRDefault="00453FD4" w:rsidP="00453FD4">
      <w:pPr>
        <w:numPr>
          <w:ilvl w:val="0"/>
          <w:numId w:val="3"/>
        </w:numPr>
        <w:textAlignment w:val="baseline"/>
        <w:rPr>
          <w:rFonts w:ascii="Arial" w:hAnsi="Arial" w:cs="Arial"/>
          <w:color w:val="000000"/>
        </w:rPr>
      </w:pPr>
      <w:r>
        <w:rPr>
          <w:rFonts w:ascii="Calibri" w:hAnsi="Calibri" w:cs="Arial"/>
          <w:color w:val="000000"/>
        </w:rPr>
        <w:t xml:space="preserve">Detentions </w:t>
      </w:r>
      <w:r w:rsidRPr="00453FD4">
        <w:rPr>
          <w:rFonts w:ascii="Calibri" w:hAnsi="Calibri" w:cs="Arial"/>
          <w:color w:val="000000"/>
        </w:rPr>
        <w:t>and/or referrals to the planning center.</w:t>
      </w:r>
    </w:p>
    <w:p w14:paraId="56F92132" w14:textId="77777777" w:rsidR="00453FD4" w:rsidRPr="00453FD4" w:rsidRDefault="00453FD4" w:rsidP="00453FD4">
      <w:pPr>
        <w:numPr>
          <w:ilvl w:val="0"/>
          <w:numId w:val="3"/>
        </w:numPr>
        <w:textAlignment w:val="baseline"/>
        <w:rPr>
          <w:rFonts w:ascii="Arial" w:hAnsi="Arial" w:cs="Arial"/>
          <w:color w:val="000000"/>
        </w:rPr>
      </w:pPr>
      <w:r w:rsidRPr="00453FD4">
        <w:rPr>
          <w:rFonts w:ascii="Calibri" w:hAnsi="Calibri" w:cs="Arial"/>
          <w:color w:val="000000"/>
        </w:rPr>
        <w:t>Teacher conference (with student alone or with parent, guardian or legal custodian);</w:t>
      </w:r>
    </w:p>
    <w:p w14:paraId="2E7B4E09" w14:textId="77777777" w:rsidR="00453FD4" w:rsidRPr="00453FD4" w:rsidRDefault="00453FD4" w:rsidP="00453FD4">
      <w:pPr>
        <w:numPr>
          <w:ilvl w:val="0"/>
          <w:numId w:val="3"/>
        </w:numPr>
        <w:textAlignment w:val="baseline"/>
        <w:rPr>
          <w:rFonts w:ascii="Arial" w:hAnsi="Arial" w:cs="Arial"/>
          <w:color w:val="000000"/>
        </w:rPr>
      </w:pPr>
      <w:r w:rsidRPr="00453FD4">
        <w:rPr>
          <w:rFonts w:ascii="Calibri" w:hAnsi="Calibri" w:cs="Arial"/>
          <w:color w:val="000000"/>
        </w:rPr>
        <w:t>Principal conference (with student alone or with parent, guardian or legal custodian);</w:t>
      </w:r>
    </w:p>
    <w:p w14:paraId="4B6D8510" w14:textId="77777777" w:rsidR="00453FD4" w:rsidRDefault="00453FD4" w:rsidP="00453FD4">
      <w:pPr>
        <w:numPr>
          <w:ilvl w:val="0"/>
          <w:numId w:val="3"/>
        </w:numPr>
        <w:textAlignment w:val="baseline"/>
        <w:rPr>
          <w:rFonts w:ascii="Arial" w:hAnsi="Arial" w:cs="Arial"/>
          <w:color w:val="000000"/>
        </w:rPr>
      </w:pPr>
      <w:r w:rsidRPr="00453FD4">
        <w:rPr>
          <w:rFonts w:ascii="Calibri" w:hAnsi="Calibri" w:cs="Arial"/>
          <w:color w:val="000000"/>
        </w:rPr>
        <w:t>Parent/guardian contact by telephone</w:t>
      </w:r>
    </w:p>
    <w:p w14:paraId="43968FD4" w14:textId="77777777" w:rsidR="00453FD4" w:rsidRDefault="00453FD4" w:rsidP="00453FD4">
      <w:pPr>
        <w:textAlignment w:val="baseline"/>
        <w:rPr>
          <w:rFonts w:ascii="Arial" w:hAnsi="Arial" w:cs="Arial"/>
          <w:color w:val="000000"/>
        </w:rPr>
      </w:pPr>
    </w:p>
    <w:p w14:paraId="021889C4" w14:textId="77777777" w:rsidR="00453FD4" w:rsidRPr="00453FD4" w:rsidRDefault="00453FD4" w:rsidP="00453FD4">
      <w:pPr>
        <w:rPr>
          <w:rFonts w:ascii="Times New Roman" w:hAnsi="Times New Roman" w:cs="Times New Roman"/>
        </w:rPr>
      </w:pPr>
      <w:r>
        <w:rPr>
          <w:rFonts w:ascii="Calibri" w:hAnsi="Calibri" w:cs="Times New Roman"/>
          <w:color w:val="000000"/>
        </w:rPr>
        <w:t xml:space="preserve">MYP students and parents will be asked to </w:t>
      </w:r>
      <w:r w:rsidRPr="00453FD4">
        <w:rPr>
          <w:rFonts w:ascii="Calibri" w:hAnsi="Calibri" w:cs="Times New Roman"/>
          <w:color w:val="000000"/>
        </w:rPr>
        <w:t>acknowledge their understanding of the school policy and their personal commitment to integrity in academic activities.</w:t>
      </w:r>
    </w:p>
    <w:p w14:paraId="0269DE34" w14:textId="77777777" w:rsidR="00453FD4" w:rsidRDefault="00453FD4" w:rsidP="00453FD4">
      <w:pPr>
        <w:rPr>
          <w:rFonts w:ascii="Times New Roman" w:eastAsia="Times New Roman" w:hAnsi="Times New Roman" w:cs="Times New Roman"/>
        </w:rPr>
      </w:pPr>
    </w:p>
    <w:p w14:paraId="327E14A3" w14:textId="77777777" w:rsidR="00453FD4" w:rsidRPr="00453FD4" w:rsidRDefault="00453FD4" w:rsidP="00453FD4">
      <w:pPr>
        <w:rPr>
          <w:rFonts w:ascii="Times New Roman" w:hAnsi="Times New Roman" w:cs="Times New Roman"/>
        </w:rPr>
      </w:pPr>
      <w:r w:rsidRPr="00453FD4">
        <w:rPr>
          <w:rFonts w:ascii="Calibri" w:hAnsi="Calibri" w:cs="Times New Roman"/>
          <w:b/>
          <w:bCs/>
          <w:color w:val="000000"/>
        </w:rPr>
        <w:t>References:  </w:t>
      </w:r>
    </w:p>
    <w:p w14:paraId="29EA6DFB" w14:textId="77777777" w:rsidR="00453FD4" w:rsidRPr="00453FD4" w:rsidRDefault="00453FD4" w:rsidP="00453FD4">
      <w:pPr>
        <w:rPr>
          <w:rFonts w:ascii="Times New Roman" w:hAnsi="Times New Roman" w:cs="Times New Roman"/>
        </w:rPr>
      </w:pPr>
      <w:r w:rsidRPr="00453FD4">
        <w:rPr>
          <w:rFonts w:ascii="Calibri" w:hAnsi="Calibri" w:cs="Times New Roman"/>
          <w:color w:val="000000"/>
        </w:rPr>
        <w:t xml:space="preserve">International Baccalaureate. (2014). Academic honesty in the IB educational context. Retrieved from </w:t>
      </w:r>
      <w:hyperlink r:id="rId6" w:history="1">
        <w:r w:rsidRPr="00453FD4">
          <w:rPr>
            <w:rFonts w:ascii="Calibri" w:hAnsi="Calibri" w:cs="Times New Roman"/>
            <w:color w:val="1155CC"/>
            <w:u w:val="single"/>
          </w:rPr>
          <w:t>http://www.ibo.org/globalassets/digital-tookit/brochures/academic-honesty-ib-en.pdf</w:t>
        </w:r>
      </w:hyperlink>
    </w:p>
    <w:p w14:paraId="2189EDEF" w14:textId="77777777" w:rsidR="00453FD4" w:rsidRPr="00453FD4" w:rsidRDefault="00453FD4" w:rsidP="00453FD4">
      <w:pPr>
        <w:rPr>
          <w:rFonts w:ascii="Times New Roman" w:eastAsia="Times New Roman" w:hAnsi="Times New Roman" w:cs="Times New Roman"/>
        </w:rPr>
      </w:pPr>
    </w:p>
    <w:p w14:paraId="4379A2B2" w14:textId="77777777" w:rsidR="00453FD4" w:rsidRPr="00453FD4" w:rsidRDefault="00453FD4" w:rsidP="00453FD4">
      <w:pPr>
        <w:rPr>
          <w:rFonts w:ascii="Times New Roman" w:hAnsi="Times New Roman" w:cs="Times New Roman"/>
        </w:rPr>
      </w:pPr>
      <w:r w:rsidRPr="00453FD4">
        <w:rPr>
          <w:rFonts w:ascii="Calibri" w:hAnsi="Calibri" w:cs="Times New Roman"/>
          <w:color w:val="000000"/>
        </w:rPr>
        <w:t>International Baccalaureate. (2014). MYP:</w:t>
      </w:r>
      <w:r>
        <w:rPr>
          <w:rFonts w:ascii="Calibri" w:hAnsi="Calibri" w:cs="Times New Roman"/>
          <w:color w:val="000000"/>
        </w:rPr>
        <w:t xml:space="preserve"> </w:t>
      </w:r>
      <w:r w:rsidRPr="00453FD4">
        <w:rPr>
          <w:rFonts w:ascii="Calibri" w:hAnsi="Calibri" w:cs="Times New Roman"/>
          <w:color w:val="000000"/>
        </w:rPr>
        <w:t xml:space="preserve">From principles to Practice. Retrieved from </w:t>
      </w:r>
    </w:p>
    <w:p w14:paraId="2C635B56" w14:textId="77777777" w:rsidR="00453FD4" w:rsidRPr="00453FD4" w:rsidRDefault="00C03D41" w:rsidP="00453FD4">
      <w:pPr>
        <w:rPr>
          <w:rFonts w:ascii="Times New Roman" w:hAnsi="Times New Roman" w:cs="Times New Roman"/>
        </w:rPr>
      </w:pPr>
      <w:hyperlink r:id="rId7" w:history="1">
        <w:r w:rsidR="00453FD4" w:rsidRPr="00453FD4">
          <w:rPr>
            <w:rFonts w:ascii="Calibri" w:hAnsi="Calibri" w:cs="Times New Roman"/>
            <w:color w:val="1155CC"/>
            <w:u w:val="single"/>
          </w:rPr>
          <w:t>http://occ.ibo.org/ibis/occ/Utils/getFile2.cfm?source=/ibis/occ/home/subjectHomeMYP.cfm&amp;filename=dSpace%2Fen%2Fm_0_mypxx_guu-nc_1405_3_e%2Epdf</w:t>
        </w:r>
      </w:hyperlink>
    </w:p>
    <w:p w14:paraId="7AB3AF75" w14:textId="77777777" w:rsidR="00453FD4" w:rsidRPr="00453FD4" w:rsidRDefault="00453FD4" w:rsidP="00453FD4">
      <w:pPr>
        <w:rPr>
          <w:rFonts w:ascii="Times New Roman" w:eastAsia="Times New Roman" w:hAnsi="Times New Roman" w:cs="Times New Roman"/>
        </w:rPr>
      </w:pPr>
    </w:p>
    <w:p w14:paraId="5A5F04B4" w14:textId="77777777" w:rsidR="00453FD4" w:rsidRPr="00453FD4" w:rsidRDefault="00453FD4" w:rsidP="00453FD4">
      <w:pPr>
        <w:spacing w:after="240"/>
        <w:rPr>
          <w:rFonts w:ascii="Times New Roman" w:eastAsia="Times New Roman" w:hAnsi="Times New Roman" w:cs="Times New Roman"/>
        </w:rPr>
      </w:pPr>
      <w:r w:rsidRPr="00453FD4">
        <w:rPr>
          <w:rFonts w:ascii="Times New Roman" w:eastAsia="Times New Roman" w:hAnsi="Times New Roman" w:cs="Times New Roman"/>
        </w:rPr>
        <w:br/>
      </w:r>
    </w:p>
    <w:p w14:paraId="1C50DF17" w14:textId="77777777" w:rsidR="00AA642D" w:rsidRDefault="00AA642D" w:rsidP="00453FD4">
      <w:pPr>
        <w:jc w:val="center"/>
        <w:rPr>
          <w:rFonts w:ascii="Times New Roman" w:hAnsi="Times New Roman" w:cs="Times New Roman"/>
        </w:rPr>
      </w:pPr>
    </w:p>
    <w:p w14:paraId="658B27C8" w14:textId="77777777" w:rsidR="00AA642D" w:rsidRDefault="00AA642D" w:rsidP="00453FD4">
      <w:pPr>
        <w:jc w:val="center"/>
        <w:rPr>
          <w:rFonts w:ascii="Times New Roman" w:hAnsi="Times New Roman" w:cs="Times New Roman"/>
        </w:rPr>
      </w:pPr>
    </w:p>
    <w:p w14:paraId="268206DD" w14:textId="77777777" w:rsidR="00AA642D" w:rsidRDefault="00AA642D" w:rsidP="00453FD4">
      <w:pPr>
        <w:jc w:val="center"/>
        <w:rPr>
          <w:rFonts w:ascii="Times New Roman" w:hAnsi="Times New Roman" w:cs="Times New Roman"/>
        </w:rPr>
      </w:pPr>
    </w:p>
    <w:p w14:paraId="654E12A4" w14:textId="77777777" w:rsidR="00AA642D" w:rsidRDefault="00AA642D" w:rsidP="00453FD4">
      <w:pPr>
        <w:jc w:val="center"/>
        <w:rPr>
          <w:rFonts w:ascii="Times New Roman" w:hAnsi="Times New Roman" w:cs="Times New Roman"/>
        </w:rPr>
      </w:pPr>
    </w:p>
    <w:p w14:paraId="7F2E0CEB" w14:textId="77777777" w:rsidR="00AA642D" w:rsidRDefault="00AA642D" w:rsidP="00453FD4">
      <w:pPr>
        <w:jc w:val="center"/>
        <w:rPr>
          <w:rFonts w:ascii="Times New Roman" w:hAnsi="Times New Roman" w:cs="Times New Roman"/>
        </w:rPr>
      </w:pPr>
    </w:p>
    <w:p w14:paraId="24B2906E" w14:textId="77777777" w:rsidR="00AA642D" w:rsidRDefault="00AA642D" w:rsidP="00453FD4">
      <w:pPr>
        <w:jc w:val="center"/>
        <w:rPr>
          <w:rFonts w:ascii="Times New Roman" w:hAnsi="Times New Roman" w:cs="Times New Roman"/>
        </w:rPr>
      </w:pPr>
    </w:p>
    <w:p w14:paraId="715B8594" w14:textId="77777777" w:rsidR="00AA642D" w:rsidRDefault="00AA642D" w:rsidP="00453FD4">
      <w:pPr>
        <w:jc w:val="center"/>
        <w:rPr>
          <w:rFonts w:ascii="Times New Roman" w:hAnsi="Times New Roman" w:cs="Times New Roman"/>
        </w:rPr>
      </w:pPr>
    </w:p>
    <w:p w14:paraId="5F2072C1" w14:textId="77777777" w:rsidR="00AA642D" w:rsidRDefault="00AA642D" w:rsidP="00453FD4">
      <w:pPr>
        <w:jc w:val="center"/>
        <w:rPr>
          <w:rFonts w:ascii="Times New Roman" w:hAnsi="Times New Roman" w:cs="Times New Roman"/>
        </w:rPr>
      </w:pPr>
    </w:p>
    <w:p w14:paraId="7ADF36D8" w14:textId="77777777" w:rsidR="00AA642D" w:rsidRDefault="00AA642D" w:rsidP="00453FD4">
      <w:pPr>
        <w:jc w:val="center"/>
        <w:rPr>
          <w:rFonts w:ascii="Times New Roman" w:hAnsi="Times New Roman" w:cs="Times New Roman"/>
        </w:rPr>
      </w:pPr>
    </w:p>
    <w:p w14:paraId="6047E96A" w14:textId="77777777" w:rsidR="00AA642D" w:rsidRDefault="00AA642D" w:rsidP="00453FD4">
      <w:pPr>
        <w:jc w:val="center"/>
        <w:rPr>
          <w:rFonts w:ascii="Times New Roman" w:hAnsi="Times New Roman" w:cs="Times New Roman"/>
        </w:rPr>
      </w:pPr>
    </w:p>
    <w:p w14:paraId="41D2658B" w14:textId="77777777" w:rsidR="00AA642D" w:rsidRDefault="00AA642D" w:rsidP="00453FD4">
      <w:pPr>
        <w:jc w:val="center"/>
        <w:rPr>
          <w:rFonts w:ascii="Times New Roman" w:hAnsi="Times New Roman" w:cs="Times New Roman"/>
        </w:rPr>
      </w:pPr>
    </w:p>
    <w:p w14:paraId="3F8E5DC3" w14:textId="77777777" w:rsidR="00AA642D" w:rsidRDefault="00AA642D" w:rsidP="00453FD4">
      <w:pPr>
        <w:jc w:val="center"/>
        <w:rPr>
          <w:rFonts w:ascii="Times New Roman" w:hAnsi="Times New Roman" w:cs="Times New Roman"/>
        </w:rPr>
      </w:pPr>
    </w:p>
    <w:p w14:paraId="53AFDAA1" w14:textId="77777777" w:rsidR="00AA642D" w:rsidRDefault="00AA642D" w:rsidP="00453FD4">
      <w:pPr>
        <w:jc w:val="center"/>
        <w:rPr>
          <w:rFonts w:ascii="Times New Roman" w:hAnsi="Times New Roman" w:cs="Times New Roman"/>
        </w:rPr>
      </w:pPr>
    </w:p>
    <w:p w14:paraId="1C6335B2" w14:textId="77777777" w:rsidR="00AA642D" w:rsidRDefault="00AA642D" w:rsidP="00453FD4">
      <w:pPr>
        <w:jc w:val="center"/>
        <w:rPr>
          <w:rFonts w:ascii="Times New Roman" w:hAnsi="Times New Roman" w:cs="Times New Roman"/>
        </w:rPr>
      </w:pPr>
    </w:p>
    <w:p w14:paraId="250FB406" w14:textId="77777777" w:rsidR="00AA642D" w:rsidRDefault="00AA642D" w:rsidP="00453FD4">
      <w:pPr>
        <w:jc w:val="center"/>
        <w:rPr>
          <w:rFonts w:ascii="Times New Roman" w:hAnsi="Times New Roman" w:cs="Times New Roman"/>
        </w:rPr>
      </w:pPr>
    </w:p>
    <w:p w14:paraId="667A1328" w14:textId="77777777" w:rsidR="00AA642D" w:rsidRDefault="00AA642D" w:rsidP="00453FD4">
      <w:pPr>
        <w:jc w:val="center"/>
        <w:rPr>
          <w:rFonts w:ascii="Times New Roman" w:hAnsi="Times New Roman" w:cs="Times New Roman"/>
        </w:rPr>
      </w:pPr>
    </w:p>
    <w:p w14:paraId="743DE295" w14:textId="77777777" w:rsidR="00AA642D" w:rsidRDefault="00AA642D" w:rsidP="00453FD4">
      <w:pPr>
        <w:jc w:val="center"/>
        <w:rPr>
          <w:rFonts w:ascii="Times New Roman" w:hAnsi="Times New Roman" w:cs="Times New Roman"/>
        </w:rPr>
      </w:pPr>
    </w:p>
    <w:p w14:paraId="052A7468" w14:textId="77777777" w:rsidR="00AA642D" w:rsidRDefault="00AA642D" w:rsidP="00453FD4">
      <w:pPr>
        <w:jc w:val="center"/>
        <w:rPr>
          <w:rFonts w:ascii="Times New Roman" w:hAnsi="Times New Roman" w:cs="Times New Roman"/>
        </w:rPr>
      </w:pPr>
    </w:p>
    <w:p w14:paraId="48C05A13" w14:textId="77777777" w:rsidR="00AA642D" w:rsidRDefault="00AA642D" w:rsidP="00453FD4">
      <w:pPr>
        <w:jc w:val="center"/>
        <w:rPr>
          <w:rFonts w:ascii="Times New Roman" w:hAnsi="Times New Roman" w:cs="Times New Roman"/>
        </w:rPr>
      </w:pPr>
    </w:p>
    <w:p w14:paraId="164C6FC2" w14:textId="77777777" w:rsidR="00AA642D" w:rsidRDefault="00AA642D" w:rsidP="00453FD4">
      <w:pPr>
        <w:jc w:val="center"/>
        <w:rPr>
          <w:rFonts w:ascii="Times New Roman" w:hAnsi="Times New Roman" w:cs="Times New Roman"/>
        </w:rPr>
      </w:pPr>
    </w:p>
    <w:p w14:paraId="0D682BB0" w14:textId="77777777" w:rsidR="00AA642D" w:rsidRDefault="00AA642D" w:rsidP="00453FD4">
      <w:pPr>
        <w:jc w:val="center"/>
        <w:rPr>
          <w:rFonts w:ascii="Times New Roman" w:hAnsi="Times New Roman" w:cs="Times New Roman"/>
        </w:rPr>
      </w:pPr>
    </w:p>
    <w:p w14:paraId="7060B9FA" w14:textId="77777777" w:rsidR="00AA642D" w:rsidRDefault="00AA642D" w:rsidP="00453FD4">
      <w:pPr>
        <w:jc w:val="center"/>
        <w:rPr>
          <w:rFonts w:ascii="Times New Roman" w:hAnsi="Times New Roman" w:cs="Times New Roman"/>
        </w:rPr>
      </w:pPr>
    </w:p>
    <w:p w14:paraId="1D98C07D" w14:textId="77777777" w:rsidR="00AA642D" w:rsidRDefault="00AA642D" w:rsidP="00453FD4">
      <w:pPr>
        <w:jc w:val="center"/>
        <w:rPr>
          <w:rFonts w:ascii="Times New Roman" w:hAnsi="Times New Roman" w:cs="Times New Roman"/>
        </w:rPr>
      </w:pPr>
    </w:p>
    <w:p w14:paraId="081D4046" w14:textId="77777777" w:rsidR="00AA642D" w:rsidRDefault="00AA642D" w:rsidP="00453FD4">
      <w:pPr>
        <w:jc w:val="center"/>
        <w:rPr>
          <w:rFonts w:ascii="Times New Roman" w:hAnsi="Times New Roman" w:cs="Times New Roman"/>
        </w:rPr>
      </w:pPr>
    </w:p>
    <w:p w14:paraId="48406062" w14:textId="77777777" w:rsidR="00034387" w:rsidRDefault="00034387" w:rsidP="00453FD4">
      <w:pPr>
        <w:jc w:val="center"/>
        <w:rPr>
          <w:rFonts w:ascii="Times New Roman" w:hAnsi="Times New Roman" w:cs="Times New Roman"/>
        </w:rPr>
      </w:pPr>
    </w:p>
    <w:p w14:paraId="68BE761A" w14:textId="77777777" w:rsidR="00034387" w:rsidRDefault="00034387" w:rsidP="00453FD4">
      <w:pPr>
        <w:jc w:val="center"/>
        <w:rPr>
          <w:rFonts w:ascii="Times New Roman" w:hAnsi="Times New Roman" w:cs="Times New Roman"/>
        </w:rPr>
      </w:pPr>
    </w:p>
    <w:p w14:paraId="0A444822" w14:textId="77777777" w:rsidR="00453FD4" w:rsidRPr="00453FD4" w:rsidRDefault="00453FD4" w:rsidP="00453FD4">
      <w:pPr>
        <w:jc w:val="center"/>
        <w:rPr>
          <w:rFonts w:ascii="Times New Roman" w:hAnsi="Times New Roman" w:cs="Times New Roman"/>
        </w:rPr>
      </w:pPr>
      <w:r w:rsidRPr="00453FD4">
        <w:rPr>
          <w:rFonts w:ascii="Calibri" w:hAnsi="Calibri" w:cs="Times New Roman"/>
          <w:b/>
          <w:bCs/>
          <w:noProof/>
          <w:color w:val="000000"/>
        </w:rPr>
        <w:drawing>
          <wp:inline distT="0" distB="0" distL="0" distR="0" wp14:anchorId="2AEA3CC2" wp14:editId="77299DB7">
            <wp:extent cx="2328545" cy="808355"/>
            <wp:effectExtent l="0" t="0" r="8255" b="4445"/>
            <wp:docPr id="1" name="Picture 1" descr="https://lh4.googleusercontent.com/4ToMzMmj2vEFX1brQLIN1NcTyVr7xiwvnkX1aRUJa8HO3s2WuGDiUe8Nf3wRj8RL4UfP8bzxYI1SBRpB4wNkunlVY0wBH5bnutLMXNjeXbLtUBFxt6OdzWng0YoJVoOtfbhVT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4ToMzMmj2vEFX1brQLIN1NcTyVr7xiwvnkX1aRUJa8HO3s2WuGDiUe8Nf3wRj8RL4UfP8bzxYI1SBRpB4wNkunlVY0wBH5bnutLMXNjeXbLtUBFxt6OdzWng0YoJVoOtfbhVT1-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8545" cy="808355"/>
                    </a:xfrm>
                    <a:prstGeom prst="rect">
                      <a:avLst/>
                    </a:prstGeom>
                    <a:noFill/>
                    <a:ln>
                      <a:noFill/>
                    </a:ln>
                  </pic:spPr>
                </pic:pic>
              </a:graphicData>
            </a:graphic>
          </wp:inline>
        </w:drawing>
      </w:r>
    </w:p>
    <w:p w14:paraId="788FF28D" w14:textId="77777777" w:rsidR="00453FD4" w:rsidRPr="00453FD4" w:rsidRDefault="00453FD4" w:rsidP="00453FD4">
      <w:pPr>
        <w:rPr>
          <w:rFonts w:ascii="Times New Roman" w:eastAsia="Times New Roman" w:hAnsi="Times New Roman" w:cs="Times New Roman"/>
        </w:rPr>
      </w:pPr>
    </w:p>
    <w:p w14:paraId="4558FFE3" w14:textId="77777777" w:rsidR="00453FD4" w:rsidRPr="00453FD4" w:rsidRDefault="00453FD4" w:rsidP="00453FD4">
      <w:pPr>
        <w:jc w:val="center"/>
        <w:rPr>
          <w:rFonts w:ascii="Times New Roman" w:hAnsi="Times New Roman" w:cs="Times New Roman"/>
        </w:rPr>
      </w:pPr>
      <w:r w:rsidRPr="00453FD4">
        <w:rPr>
          <w:rFonts w:ascii="Calibri" w:hAnsi="Calibri" w:cs="Times New Roman"/>
          <w:b/>
          <w:bCs/>
          <w:color w:val="000000"/>
          <w:sz w:val="28"/>
          <w:szCs w:val="28"/>
        </w:rPr>
        <w:t>Oath of Academic Honesty</w:t>
      </w:r>
    </w:p>
    <w:p w14:paraId="025D7A44" w14:textId="77777777" w:rsidR="00453FD4" w:rsidRPr="00453FD4" w:rsidRDefault="00453FD4" w:rsidP="00453FD4">
      <w:pPr>
        <w:rPr>
          <w:rFonts w:ascii="Times New Roman" w:eastAsia="Times New Roman" w:hAnsi="Times New Roman" w:cs="Times New Roman"/>
        </w:rPr>
      </w:pPr>
    </w:p>
    <w:p w14:paraId="0F044634" w14:textId="77777777" w:rsidR="007F7A66" w:rsidRDefault="007F7A66" w:rsidP="00453FD4">
      <w:pPr>
        <w:rPr>
          <w:rFonts w:ascii="Calibri" w:hAnsi="Calibri" w:cs="Times New Roman"/>
          <w:color w:val="000000"/>
        </w:rPr>
      </w:pPr>
      <w:r>
        <w:rPr>
          <w:rFonts w:ascii="Calibri" w:hAnsi="Calibri" w:cs="Times New Roman"/>
          <w:color w:val="000000"/>
        </w:rPr>
        <w:t>Student Name</w:t>
      </w:r>
      <w:r w:rsidR="00453FD4" w:rsidRPr="00453FD4">
        <w:rPr>
          <w:rFonts w:ascii="Calibri" w:hAnsi="Calibri" w:cs="Times New Roman"/>
          <w:color w:val="000000"/>
        </w:rPr>
        <w:t>______________________________________________________</w:t>
      </w:r>
      <w:r>
        <w:rPr>
          <w:rFonts w:ascii="Calibri" w:hAnsi="Calibri" w:cs="Times New Roman"/>
          <w:color w:val="000000"/>
        </w:rPr>
        <w:t xml:space="preserve">  </w:t>
      </w:r>
    </w:p>
    <w:p w14:paraId="2AB0DF26" w14:textId="77777777" w:rsidR="007F7A66" w:rsidRDefault="007F7A66" w:rsidP="00453FD4">
      <w:pPr>
        <w:rPr>
          <w:rFonts w:ascii="Calibri" w:hAnsi="Calibri" w:cs="Times New Roman"/>
          <w:color w:val="000000"/>
        </w:rPr>
      </w:pPr>
    </w:p>
    <w:p w14:paraId="57282B2A" w14:textId="5E6D8593" w:rsidR="00453FD4" w:rsidRPr="00453FD4" w:rsidRDefault="007F7A66" w:rsidP="00453FD4">
      <w:pPr>
        <w:rPr>
          <w:rFonts w:ascii="Times New Roman" w:hAnsi="Times New Roman" w:cs="Times New Roman"/>
        </w:rPr>
      </w:pPr>
      <w:r>
        <w:rPr>
          <w:rFonts w:ascii="Calibri" w:hAnsi="Calibri" w:cs="Times New Roman"/>
          <w:color w:val="000000"/>
        </w:rPr>
        <w:t>Grade_________________</w:t>
      </w:r>
    </w:p>
    <w:p w14:paraId="3B0CC766" w14:textId="77777777" w:rsidR="00453FD4" w:rsidRPr="00453FD4" w:rsidRDefault="00453FD4" w:rsidP="00453FD4">
      <w:pPr>
        <w:rPr>
          <w:rFonts w:ascii="Times New Roman" w:eastAsia="Times New Roman" w:hAnsi="Times New Roman" w:cs="Times New Roman"/>
        </w:rPr>
      </w:pPr>
    </w:p>
    <w:p w14:paraId="786FA897" w14:textId="6531C539" w:rsidR="00453FD4" w:rsidRDefault="00453FD4" w:rsidP="00453FD4">
      <w:pPr>
        <w:rPr>
          <w:rFonts w:ascii="Calibri" w:hAnsi="Calibri" w:cs="Times New Roman"/>
          <w:color w:val="000000"/>
        </w:rPr>
      </w:pPr>
      <w:r w:rsidRPr="00453FD4">
        <w:rPr>
          <w:rFonts w:ascii="Calibri" w:hAnsi="Calibri" w:cs="Times New Roman"/>
          <w:color w:val="000000"/>
        </w:rPr>
        <w:t>I</w:t>
      </w:r>
      <w:r>
        <w:rPr>
          <w:rFonts w:ascii="Calibri" w:hAnsi="Calibri" w:cs="Times New Roman"/>
          <w:color w:val="000000"/>
        </w:rPr>
        <w:t xml:space="preserve"> am committed to upholding the </w:t>
      </w:r>
      <w:r w:rsidRPr="00453FD4">
        <w:rPr>
          <w:rFonts w:ascii="Calibri" w:hAnsi="Calibri" w:cs="Times New Roman"/>
          <w:color w:val="000000"/>
        </w:rPr>
        <w:t>Academic Honesty Policy of the Camp</w:t>
      </w:r>
      <w:r>
        <w:rPr>
          <w:rFonts w:ascii="Calibri" w:hAnsi="Calibri" w:cs="Times New Roman"/>
          <w:color w:val="000000"/>
        </w:rPr>
        <w:t>us International School. We are</w:t>
      </w:r>
      <w:r w:rsidRPr="00453FD4">
        <w:rPr>
          <w:rFonts w:ascii="Calibri" w:hAnsi="Calibri" w:cs="Times New Roman"/>
          <w:color w:val="000000"/>
        </w:rPr>
        <w:t> a community that works with integrity and I will refrain from all forms of academic dishonesty. As a member of the school community, I will report any knowledge I may have about a student who has violated the Honesty Policy.  I understand that it is part of my responsibi</w:t>
      </w:r>
      <w:r>
        <w:rPr>
          <w:rFonts w:ascii="Calibri" w:hAnsi="Calibri" w:cs="Times New Roman"/>
          <w:color w:val="000000"/>
        </w:rPr>
        <w:t xml:space="preserve">lity as a Campus International </w:t>
      </w:r>
      <w:r w:rsidRPr="00453FD4">
        <w:rPr>
          <w:rFonts w:ascii="Calibri" w:hAnsi="Calibri" w:cs="Times New Roman"/>
          <w:color w:val="000000"/>
        </w:rPr>
        <w:t>student to remain principled and uphold high standards of academic honesty at all times.</w:t>
      </w:r>
      <w:r w:rsidR="00625267">
        <w:rPr>
          <w:rFonts w:ascii="Calibri" w:hAnsi="Calibri" w:cs="Times New Roman"/>
          <w:color w:val="000000"/>
        </w:rPr>
        <w:t xml:space="preserve"> </w:t>
      </w:r>
    </w:p>
    <w:p w14:paraId="4DA65B2D" w14:textId="77777777" w:rsidR="00F716DD" w:rsidRPr="00453FD4" w:rsidRDefault="00F716DD" w:rsidP="00453FD4">
      <w:pPr>
        <w:rPr>
          <w:rFonts w:ascii="Calibri" w:hAnsi="Calibri" w:cs="Times New Roman"/>
          <w:color w:val="000000"/>
        </w:rPr>
      </w:pPr>
    </w:p>
    <w:p w14:paraId="1696C1D7" w14:textId="77777777" w:rsidR="00453FD4" w:rsidRPr="00453FD4" w:rsidRDefault="00453FD4" w:rsidP="00453FD4">
      <w:pPr>
        <w:rPr>
          <w:rFonts w:ascii="Times New Roman" w:hAnsi="Times New Roman" w:cs="Times New Roman"/>
        </w:rPr>
      </w:pPr>
      <w:r w:rsidRPr="00453FD4">
        <w:rPr>
          <w:rFonts w:ascii="Calibri" w:hAnsi="Calibri" w:cs="Times New Roman"/>
          <w:color w:val="000000"/>
        </w:rPr>
        <w:t>I understand the definitions of academic honesty and academic misconduct and am aware of the consequences for academic misconduct.</w:t>
      </w:r>
    </w:p>
    <w:p w14:paraId="30970270" w14:textId="77777777" w:rsidR="00453FD4" w:rsidRPr="00453FD4" w:rsidRDefault="00453FD4" w:rsidP="00453FD4">
      <w:pPr>
        <w:spacing w:after="240"/>
        <w:rPr>
          <w:rFonts w:ascii="Times New Roman" w:eastAsia="Times New Roman" w:hAnsi="Times New Roman" w:cs="Times New Roman"/>
        </w:rPr>
      </w:pPr>
      <w:r w:rsidRPr="00453FD4">
        <w:rPr>
          <w:rFonts w:ascii="Times New Roman" w:eastAsia="Times New Roman" w:hAnsi="Times New Roman" w:cs="Times New Roman"/>
        </w:rPr>
        <w:br/>
      </w:r>
      <w:r w:rsidRPr="00453FD4">
        <w:rPr>
          <w:rFonts w:ascii="Times New Roman" w:eastAsia="Times New Roman" w:hAnsi="Times New Roman" w:cs="Times New Roman"/>
        </w:rPr>
        <w:br/>
      </w:r>
      <w:r w:rsidRPr="00453FD4">
        <w:rPr>
          <w:rFonts w:ascii="Times New Roman" w:eastAsia="Times New Roman" w:hAnsi="Times New Roman" w:cs="Times New Roman"/>
        </w:rPr>
        <w:br/>
      </w:r>
      <w:r w:rsidRPr="00453FD4">
        <w:rPr>
          <w:rFonts w:ascii="Times New Roman" w:eastAsia="Times New Roman" w:hAnsi="Times New Roman" w:cs="Times New Roman"/>
        </w:rPr>
        <w:br/>
      </w:r>
    </w:p>
    <w:p w14:paraId="2C455868" w14:textId="77777777" w:rsidR="00453FD4" w:rsidRPr="00453FD4" w:rsidRDefault="00453FD4" w:rsidP="00453FD4">
      <w:pPr>
        <w:rPr>
          <w:rFonts w:ascii="Times New Roman" w:hAnsi="Times New Roman" w:cs="Times New Roman"/>
        </w:rPr>
      </w:pPr>
      <w:r w:rsidRPr="00453FD4">
        <w:rPr>
          <w:rFonts w:ascii="Calibri" w:hAnsi="Calibri" w:cs="Times New Roman"/>
          <w:b/>
          <w:bCs/>
          <w:color w:val="000000"/>
        </w:rPr>
        <w:t xml:space="preserve">By signing </w:t>
      </w:r>
      <w:proofErr w:type="gramStart"/>
      <w:r w:rsidRPr="00453FD4">
        <w:rPr>
          <w:rFonts w:ascii="Calibri" w:hAnsi="Calibri" w:cs="Times New Roman"/>
          <w:b/>
          <w:bCs/>
          <w:color w:val="000000"/>
        </w:rPr>
        <w:t>below</w:t>
      </w:r>
      <w:proofErr w:type="gramEnd"/>
      <w:r w:rsidRPr="00453FD4">
        <w:rPr>
          <w:rFonts w:ascii="Calibri" w:hAnsi="Calibri" w:cs="Times New Roman"/>
          <w:b/>
          <w:bCs/>
          <w:color w:val="000000"/>
        </w:rPr>
        <w:t xml:space="preserve"> I agree to the Academic Honesty Policy as stated.</w:t>
      </w:r>
    </w:p>
    <w:p w14:paraId="7B5D5FD3" w14:textId="77777777" w:rsidR="00453FD4" w:rsidRPr="00453FD4" w:rsidRDefault="00453FD4" w:rsidP="00453FD4">
      <w:pPr>
        <w:spacing w:after="240"/>
        <w:rPr>
          <w:rFonts w:ascii="Times New Roman" w:eastAsia="Times New Roman" w:hAnsi="Times New Roman" w:cs="Times New Roman"/>
        </w:rPr>
      </w:pPr>
      <w:r w:rsidRPr="00453FD4">
        <w:rPr>
          <w:rFonts w:ascii="Times New Roman" w:eastAsia="Times New Roman" w:hAnsi="Times New Roman" w:cs="Times New Roman"/>
        </w:rPr>
        <w:br/>
      </w:r>
    </w:p>
    <w:p w14:paraId="48321DE2" w14:textId="77777777" w:rsidR="00453FD4" w:rsidRPr="00453FD4" w:rsidRDefault="00453FD4" w:rsidP="00453FD4">
      <w:pPr>
        <w:rPr>
          <w:rFonts w:ascii="Times New Roman" w:hAnsi="Times New Roman" w:cs="Times New Roman"/>
        </w:rPr>
      </w:pPr>
      <w:r w:rsidRPr="00453FD4">
        <w:rPr>
          <w:rFonts w:ascii="Calibri" w:hAnsi="Calibri" w:cs="Times New Roman"/>
          <w:b/>
          <w:bCs/>
          <w:color w:val="000000"/>
        </w:rPr>
        <w:t>Date: ________________________________________________</w:t>
      </w:r>
    </w:p>
    <w:p w14:paraId="45B1473C" w14:textId="77777777" w:rsidR="00453FD4" w:rsidRPr="00453FD4" w:rsidRDefault="00453FD4" w:rsidP="00453FD4">
      <w:pPr>
        <w:rPr>
          <w:rFonts w:ascii="Times New Roman" w:eastAsia="Times New Roman" w:hAnsi="Times New Roman" w:cs="Times New Roman"/>
        </w:rPr>
      </w:pPr>
    </w:p>
    <w:p w14:paraId="49445AC2" w14:textId="77777777" w:rsidR="007F7A66" w:rsidRDefault="007F7A66" w:rsidP="00453FD4">
      <w:pPr>
        <w:rPr>
          <w:rFonts w:ascii="Calibri" w:hAnsi="Calibri" w:cs="Times New Roman"/>
          <w:b/>
          <w:bCs/>
          <w:color w:val="000000"/>
        </w:rPr>
      </w:pPr>
      <w:bookmarkStart w:id="0" w:name="_GoBack"/>
      <w:bookmarkEnd w:id="0"/>
    </w:p>
    <w:p w14:paraId="5E5A9014" w14:textId="77777777" w:rsidR="007F7A66" w:rsidRDefault="007F7A66" w:rsidP="00453FD4">
      <w:pPr>
        <w:rPr>
          <w:rFonts w:ascii="Calibri" w:hAnsi="Calibri" w:cs="Times New Roman"/>
          <w:b/>
          <w:bCs/>
          <w:color w:val="000000"/>
        </w:rPr>
      </w:pPr>
    </w:p>
    <w:p w14:paraId="3D06A45C" w14:textId="77777777" w:rsidR="00453FD4" w:rsidRPr="00453FD4" w:rsidRDefault="00453FD4" w:rsidP="00453FD4">
      <w:pPr>
        <w:rPr>
          <w:rFonts w:ascii="Times New Roman" w:hAnsi="Times New Roman" w:cs="Times New Roman"/>
        </w:rPr>
      </w:pPr>
      <w:r w:rsidRPr="00453FD4">
        <w:rPr>
          <w:rFonts w:ascii="Calibri" w:hAnsi="Calibri" w:cs="Times New Roman"/>
          <w:b/>
          <w:bCs/>
          <w:color w:val="000000"/>
        </w:rPr>
        <w:t xml:space="preserve">_____________________________________________________ Student Signature </w:t>
      </w:r>
    </w:p>
    <w:p w14:paraId="42DC35EA" w14:textId="04AF044B" w:rsidR="00453FD4" w:rsidRPr="00453FD4" w:rsidRDefault="00453FD4" w:rsidP="00453FD4">
      <w:pPr>
        <w:rPr>
          <w:rFonts w:ascii="Times New Roman" w:eastAsia="Times New Roman" w:hAnsi="Times New Roman" w:cs="Times New Roman"/>
        </w:rPr>
      </w:pPr>
      <w:r w:rsidRPr="00453FD4">
        <w:rPr>
          <w:rFonts w:ascii="Times New Roman" w:eastAsia="Times New Roman" w:hAnsi="Times New Roman" w:cs="Times New Roman"/>
        </w:rPr>
        <w:br/>
      </w:r>
      <w:r w:rsidRPr="00453FD4">
        <w:rPr>
          <w:rFonts w:ascii="Times New Roman" w:eastAsia="Times New Roman" w:hAnsi="Times New Roman" w:cs="Times New Roman"/>
        </w:rPr>
        <w:br/>
      </w:r>
      <w:r w:rsidRPr="00453FD4">
        <w:rPr>
          <w:rFonts w:ascii="Times New Roman" w:eastAsia="Times New Roman" w:hAnsi="Times New Roman" w:cs="Times New Roman"/>
        </w:rPr>
        <w:br/>
      </w:r>
    </w:p>
    <w:p w14:paraId="150D1958" w14:textId="77777777" w:rsidR="00DC2CED" w:rsidRDefault="00DC2CED"/>
    <w:sectPr w:rsidR="00DC2CED" w:rsidSect="00B42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1756A"/>
    <w:multiLevelType w:val="hybridMultilevel"/>
    <w:tmpl w:val="11F6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27762"/>
    <w:multiLevelType w:val="multilevel"/>
    <w:tmpl w:val="77B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611C4"/>
    <w:multiLevelType w:val="multilevel"/>
    <w:tmpl w:val="677A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0530F"/>
    <w:multiLevelType w:val="multilevel"/>
    <w:tmpl w:val="5742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D4"/>
    <w:rsid w:val="00034387"/>
    <w:rsid w:val="0008050A"/>
    <w:rsid w:val="003771EE"/>
    <w:rsid w:val="00453FD4"/>
    <w:rsid w:val="00571621"/>
    <w:rsid w:val="005D08DB"/>
    <w:rsid w:val="00625267"/>
    <w:rsid w:val="007D1CCF"/>
    <w:rsid w:val="007F7A66"/>
    <w:rsid w:val="00AA642D"/>
    <w:rsid w:val="00B42DCF"/>
    <w:rsid w:val="00BC58D5"/>
    <w:rsid w:val="00BF730E"/>
    <w:rsid w:val="00C03D41"/>
    <w:rsid w:val="00C942CC"/>
    <w:rsid w:val="00D631AD"/>
    <w:rsid w:val="00DC2CED"/>
    <w:rsid w:val="00F716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A635E0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3FD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453FD4"/>
    <w:rPr>
      <w:color w:val="0000FF"/>
      <w:u w:val="single"/>
    </w:rPr>
  </w:style>
  <w:style w:type="paragraph" w:styleId="NoSpacing">
    <w:name w:val="No Spacing"/>
    <w:uiPriority w:val="1"/>
    <w:qFormat/>
    <w:rsid w:val="0008050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855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ibo.org/globalassets/digital-tookit/brochures/academic-honesty-ib-en.pdf" TargetMode="External"/><Relationship Id="rId7" Type="http://schemas.openxmlformats.org/officeDocument/2006/relationships/hyperlink" Target="http://occ.ibo.org/ibis/occ/Utils/getFile2.cfm?source=/ibis/occ/home/subjectHomeMYP.cfm&amp;filename=dSpace%2Fen%2Fm_0_mypxx_guu-nc_1405_3_e%2E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1055</Words>
  <Characters>6019</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O'Rourke, Sheila A</cp:lastModifiedBy>
  <cp:revision>4</cp:revision>
  <cp:lastPrinted>2016-11-08T00:19:00Z</cp:lastPrinted>
  <dcterms:created xsi:type="dcterms:W3CDTF">2016-09-27T23:44:00Z</dcterms:created>
  <dcterms:modified xsi:type="dcterms:W3CDTF">2017-02-22T12:52:00Z</dcterms:modified>
</cp:coreProperties>
</file>